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8B" w:rsidRPr="00183B7C" w:rsidRDefault="008B3743" w:rsidP="00183B7C">
      <w:pPr>
        <w:spacing w:line="276" w:lineRule="auto"/>
        <w:jc w:val="center"/>
        <w:rPr>
          <w:rFonts w:ascii="Corbel" w:hAnsi="Corbel"/>
          <w:b/>
          <w:sz w:val="28"/>
          <w:szCs w:val="20"/>
        </w:rPr>
      </w:pPr>
      <w:bookmarkStart w:id="0" w:name="_GoBack"/>
      <w:bookmarkEnd w:id="0"/>
      <w:r w:rsidRPr="00183B7C">
        <w:rPr>
          <w:rFonts w:ascii="Corbel" w:hAnsi="Corbel"/>
          <w:b/>
          <w:sz w:val="28"/>
          <w:szCs w:val="20"/>
        </w:rPr>
        <w:t xml:space="preserve">MİLLÎ EĞİTİM BAKANLIĞI </w:t>
      </w:r>
    </w:p>
    <w:p w:rsidR="00486389" w:rsidRPr="00183B7C" w:rsidRDefault="008B3743" w:rsidP="00183B7C">
      <w:pPr>
        <w:spacing w:line="276" w:lineRule="auto"/>
        <w:jc w:val="center"/>
        <w:rPr>
          <w:rFonts w:ascii="Corbel" w:hAnsi="Corbel"/>
          <w:b/>
          <w:sz w:val="28"/>
          <w:szCs w:val="20"/>
        </w:rPr>
      </w:pPr>
      <w:r w:rsidRPr="00183B7C">
        <w:rPr>
          <w:rFonts w:ascii="Corbel" w:hAnsi="Corbel"/>
          <w:b/>
          <w:sz w:val="28"/>
          <w:szCs w:val="20"/>
        </w:rPr>
        <w:t>REHBERLİK VE PSİKOLOJİKDANIŞMA HİZMETLERİ YÖNETMELİĞİ</w:t>
      </w:r>
    </w:p>
    <w:p w:rsidR="004A3F67" w:rsidRPr="004A3F67" w:rsidRDefault="004A3F67" w:rsidP="00183B7C">
      <w:pPr>
        <w:spacing w:line="276" w:lineRule="auto"/>
        <w:ind w:firstLine="709"/>
        <w:rPr>
          <w:rFonts w:ascii="Corbel" w:hAnsi="Corbel"/>
          <w:b/>
          <w:sz w:val="22"/>
          <w:u w:val="single"/>
        </w:rPr>
      </w:pPr>
    </w:p>
    <w:p w:rsidR="00CF2C4B" w:rsidRDefault="00CF2C4B" w:rsidP="00183B7C">
      <w:pPr>
        <w:spacing w:line="276" w:lineRule="auto"/>
        <w:ind w:firstLine="709"/>
        <w:rPr>
          <w:rFonts w:ascii="Corbel" w:hAnsi="Corbel"/>
          <w:sz w:val="22"/>
        </w:rPr>
      </w:pPr>
      <w:r w:rsidRPr="004A3F67">
        <w:rPr>
          <w:rFonts w:ascii="Corbel" w:hAnsi="Corbel"/>
          <w:b/>
          <w:sz w:val="22"/>
          <w:u w:val="single"/>
        </w:rPr>
        <w:t>Rehberlik ve Psikolojik Danışma Hizmetleri Yürütme Komisyonunun Görevleri :</w:t>
      </w:r>
      <w:r w:rsidRPr="004A3F67">
        <w:rPr>
          <w:rFonts w:ascii="Corbel" w:hAnsi="Corbel"/>
          <w:b/>
          <w:sz w:val="22"/>
          <w:u w:val="single"/>
        </w:rPr>
        <w:br/>
        <w:t>Madde 46 - Rehberlik ve psikolojik danışma hizmetleri yürütme komisyonu aşağıdaki</w:t>
      </w:r>
      <w:r w:rsidRPr="004A3F67">
        <w:rPr>
          <w:rFonts w:ascii="Corbel" w:hAnsi="Corbel"/>
          <w:b/>
          <w:sz w:val="22"/>
          <w:u w:val="single"/>
        </w:rPr>
        <w:br/>
        <w:t>görevleri yapar :</w:t>
      </w:r>
      <w:r w:rsidRPr="00183B7C">
        <w:rPr>
          <w:rFonts w:ascii="Corbel" w:hAnsi="Corbel"/>
          <w:sz w:val="22"/>
        </w:rPr>
        <w:br/>
        <w:t>a) Rehberlik ve psikolojik danışma servisince hazırlanan yıllık program ve yürütme plânını inceler, bu konudaki görüşlerini bildirir. Uygulanması için gerekli önlemleri karara bağlar.</w:t>
      </w:r>
      <w:r w:rsidRPr="00183B7C">
        <w:rPr>
          <w:rFonts w:ascii="Corbel" w:hAnsi="Corbel"/>
          <w:sz w:val="22"/>
        </w:rPr>
        <w:br/>
        <w:t>b) Rehberlik ve psikolojik danışma hizmetlerinin yürütülmesi sırasında hizmetlere ilişkin çalışmaları ve ortaya çıkan sorunları İnceler, değerlendirir ve bunların çözümüne ilişkin önlemleri belirler.</w:t>
      </w:r>
      <w:r w:rsidRPr="00183B7C">
        <w:rPr>
          <w:rFonts w:ascii="Corbel" w:hAnsi="Corbel"/>
          <w:sz w:val="22"/>
        </w:rPr>
        <w:br/>
        <w:t>c) Eğitim ortamında; öğrenciler, aileler, yöneticiler, öğretmenler ve psikolojik danışmanlar arasında sağlıklı ve uyumlu ilişkiler kurulabilmesi için gerekli önlemleri görüşür ve yapılacak çalışmaları belirler.</w:t>
      </w:r>
      <w:r w:rsidRPr="00183B7C">
        <w:rPr>
          <w:rFonts w:ascii="Corbel" w:hAnsi="Corbel"/>
          <w:sz w:val="22"/>
        </w:rPr>
        <w:br/>
        <w:t>d) Yönlendirmeye ilişkin eğitsel ve meslekî rehberlik çalışmalarında ve öğrencileri yönlendirmede, okuldaki eğitim-öğretim etkinlikleri ile eğitsel etkinliklerden karşılıklı olarak yararlanılabilmesi için gerekli önlemleri ve çalışmaları belirler.</w:t>
      </w:r>
      <w:r w:rsidRPr="00183B7C">
        <w:rPr>
          <w:rFonts w:ascii="Corbel" w:hAnsi="Corbel"/>
          <w:sz w:val="22"/>
        </w:rPr>
        <w:br/>
        <w:t>e) Yapılacak çalışmalarda birey, aile, ilgili kurum-kuruluşlara yönelik iletişim ve iş birliğine ilişkin önlemleri belirler.</w:t>
      </w:r>
      <w:r w:rsidRPr="00183B7C">
        <w:rPr>
          <w:rFonts w:ascii="Corbel" w:hAnsi="Corbel"/>
          <w:sz w:val="22"/>
        </w:rPr>
        <w:br/>
        <w:t>Psikolojik danışmanı bulunmayan eğitim-öğretim kurumlarında gerektiğinde rehberlik ve araştırma merkezinden bir uzmanın bu komisyona katılması sağlanır.</w:t>
      </w:r>
    </w:p>
    <w:p w:rsidR="004A3F67" w:rsidRPr="00183B7C" w:rsidRDefault="004A3F67" w:rsidP="00183B7C">
      <w:pPr>
        <w:spacing w:line="276" w:lineRule="auto"/>
        <w:ind w:firstLine="709"/>
        <w:rPr>
          <w:rFonts w:ascii="Corbel" w:hAnsi="Corbel"/>
          <w:sz w:val="22"/>
        </w:rPr>
      </w:pPr>
    </w:p>
    <w:p w:rsidR="00486389" w:rsidRPr="004A3F67" w:rsidRDefault="00CF2C4B" w:rsidP="004A3F67">
      <w:pPr>
        <w:spacing w:line="276" w:lineRule="auto"/>
        <w:ind w:firstLine="375"/>
        <w:rPr>
          <w:rFonts w:ascii="Corbel" w:hAnsi="Corbel"/>
          <w:b/>
          <w:sz w:val="22"/>
          <w:u w:val="single"/>
        </w:rPr>
      </w:pPr>
      <w:r w:rsidRPr="004A3F67">
        <w:rPr>
          <w:rFonts w:ascii="Corbel" w:hAnsi="Corbel"/>
          <w:b/>
          <w:bCs/>
          <w:color w:val="000000"/>
          <w:sz w:val="22"/>
          <w:u w:val="single"/>
        </w:rPr>
        <w:t>Sınıf Rehber Öğretmeninin Görevleri</w:t>
      </w:r>
    </w:p>
    <w:p w:rsidR="00486389" w:rsidRPr="004A3F67" w:rsidRDefault="00486389" w:rsidP="00183B7C">
      <w:pPr>
        <w:spacing w:line="276" w:lineRule="auto"/>
        <w:ind w:firstLine="375"/>
        <w:jc w:val="both"/>
        <w:rPr>
          <w:rFonts w:ascii="Corbel" w:hAnsi="Corbel"/>
          <w:sz w:val="22"/>
          <w:u w:val="single"/>
        </w:rPr>
      </w:pPr>
      <w:r w:rsidRPr="004A3F67">
        <w:rPr>
          <w:rFonts w:ascii="Corbel" w:hAnsi="Corbel"/>
          <w:b/>
          <w:bCs/>
          <w:color w:val="000000"/>
          <w:sz w:val="22"/>
          <w:u w:val="single"/>
        </w:rPr>
        <w:t xml:space="preserve">Madde 51 — </w:t>
      </w:r>
      <w:r w:rsidRPr="004A3F67">
        <w:rPr>
          <w:rFonts w:ascii="Corbel" w:hAnsi="Corbel"/>
          <w:b/>
          <w:color w:val="000000"/>
          <w:sz w:val="22"/>
          <w:u w:val="single"/>
        </w:rPr>
        <w:t>Sınıf rehber öğretmeni aşağıdaki görevleri yapar:</w:t>
      </w:r>
    </w:p>
    <w:p w:rsidR="00074554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a) Okulun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programı çerçevesinde sınıfın yıllık çalışmalarını plânlar ve bu plânlamanın bir örneğini </w:t>
      </w:r>
      <w:r w:rsidRPr="00183B7C">
        <w:rPr>
          <w:rFonts w:ascii="Corbel" w:hAnsi="Corbel"/>
          <w:sz w:val="22"/>
          <w:shd w:val="clear" w:color="auto" w:fill="FFFFFF"/>
        </w:rPr>
        <w:t xml:space="preserve">rehberlik </w:t>
      </w:r>
      <w:r w:rsidRPr="00183B7C">
        <w:rPr>
          <w:rFonts w:ascii="Corbel" w:hAnsi="Corbel"/>
          <w:sz w:val="22"/>
        </w:rPr>
        <w:t>ve psikolojik danışma servisine verir.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b)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için ayrılan sürede sınıfa girer. Sınıf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çalışmaları kapsamında eğitsel ve meslekî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etkinliklerini,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servisinin organizasyonu ve rehberliğinde yürütür.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c) Sınıfındaki öğrencilerin öğrenci gelişim dosyalarının tutulmasında,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servisiyle iş birliği yapar.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d) Sınıfa yeni gelen öğrencilerin gelişim dosyalarını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servisi ile iş birliği içinde inceler, değerlendirir.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>e) Çalışmalarda öğrenci hakkında topladığı bilgilerden özel ve kişisel olanların gizliliğini korur.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f) Sınıfıyla ilgili çalışmalarını, ihtiyaç ve önerilerini belirten bir raporu ders yılı sonunda ilk hafta içinde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servisine iletir.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>g) Öğrencilerin ilgi, yetenek ve akademik başarıları doğrultusunda eğitsel kollara yöneltilmeleri konusunda psikolojik danışmanla iş birliği yapar.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h) Okul müdürünün vereceği, hizmetle ilgili diğer görevleri yapar. </w:t>
      </w:r>
    </w:p>
    <w:p w:rsidR="00CF2C4B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İlköğretimde 1'inci sınıftan 5'inci sınıfa kadar olan sınıfları okutan öğretmenler de bu görevleri kendi sınıflarında; üst sınıflardaki sınıf rehber öğretmenleri gibi, öğrencilerinin yaş, gelişim, eğitim durumları, bireysel özellikleri ve gereksinimleri doğrultusunda,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servisinin eş güdümünde </w:t>
      </w:r>
      <w:r w:rsidR="00074554" w:rsidRPr="00183B7C">
        <w:rPr>
          <w:rFonts w:ascii="Corbel" w:hAnsi="Corbel"/>
          <w:sz w:val="22"/>
        </w:rPr>
        <w:t xml:space="preserve">yürütürler. </w:t>
      </w:r>
    </w:p>
    <w:p w:rsidR="00486389" w:rsidRPr="004A3F67" w:rsidRDefault="00074554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b/>
          <w:sz w:val="22"/>
          <w:u w:val="single"/>
        </w:rPr>
      </w:pPr>
      <w:r w:rsidRPr="004A3F67">
        <w:rPr>
          <w:rFonts w:ascii="Corbel" w:hAnsi="Corbel"/>
          <w:b/>
          <w:sz w:val="22"/>
          <w:u w:val="single"/>
        </w:rPr>
        <w:t>Diğer</w:t>
      </w:r>
      <w:r w:rsidR="00486389" w:rsidRPr="004A3F67">
        <w:rPr>
          <w:rFonts w:ascii="Corbel" w:hAnsi="Corbel"/>
          <w:b/>
          <w:sz w:val="22"/>
          <w:u w:val="single"/>
        </w:rPr>
        <w:t xml:space="preserve"> Öğretmenler</w:t>
      </w:r>
      <w:r w:rsidR="005C2FB9" w:rsidRPr="004A3F67">
        <w:rPr>
          <w:rFonts w:ascii="Corbel" w:hAnsi="Corbel"/>
          <w:b/>
          <w:sz w:val="22"/>
          <w:u w:val="single"/>
        </w:rPr>
        <w:t>;</w:t>
      </w:r>
    </w:p>
    <w:p w:rsidR="00074554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b/>
          <w:bCs/>
          <w:sz w:val="22"/>
        </w:rPr>
      </w:pPr>
      <w:r w:rsidRPr="004A3F67">
        <w:rPr>
          <w:rFonts w:ascii="Corbel" w:hAnsi="Corbel"/>
          <w:b/>
          <w:bCs/>
          <w:sz w:val="22"/>
          <w:u w:val="single"/>
        </w:rPr>
        <w:t>Madde 52 —</w:t>
      </w:r>
      <w:r w:rsidRPr="00183B7C">
        <w:rPr>
          <w:rFonts w:ascii="Corbel" w:hAnsi="Corbel"/>
          <w:sz w:val="22"/>
        </w:rPr>
        <w:t xml:space="preserve">Sınıf rehber öğretmenliği görevi olmayan öğretmenler de gerektiğinde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servisinin plânlama ve eş güdümüyle çalışmalara yardımcı </w:t>
      </w:r>
      <w:r w:rsidR="00074554" w:rsidRPr="00183B7C">
        <w:rPr>
          <w:rFonts w:ascii="Corbel" w:hAnsi="Corbel"/>
          <w:sz w:val="22"/>
        </w:rPr>
        <w:t>olurlar. Okul</w:t>
      </w:r>
      <w:r w:rsidRPr="00183B7C">
        <w:rPr>
          <w:rFonts w:ascii="Corbel" w:hAnsi="Corbel"/>
          <w:sz w:val="22"/>
        </w:rPr>
        <w:t xml:space="preserve"> Müdürünün vereceği,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>le ilgili görevleri yerine getirirler</w:t>
      </w:r>
      <w:r w:rsidRPr="00183B7C">
        <w:rPr>
          <w:rFonts w:ascii="Corbel" w:hAnsi="Corbel"/>
          <w:b/>
          <w:bCs/>
          <w:sz w:val="22"/>
        </w:rPr>
        <w:t>.</w:t>
      </w:r>
    </w:p>
    <w:p w:rsidR="009516EE" w:rsidRPr="00183B7C" w:rsidRDefault="009516EE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i/>
          <w:sz w:val="22"/>
        </w:rPr>
      </w:pPr>
    </w:p>
    <w:sectPr w:rsidR="009516EE" w:rsidRPr="00183B7C" w:rsidSect="004A3F67">
      <w:footerReference w:type="default" r:id="rId6"/>
      <w:pgSz w:w="11906" w:h="16838"/>
      <w:pgMar w:top="902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3D" w:rsidRDefault="009D443D" w:rsidP="00173881">
      <w:r>
        <w:separator/>
      </w:r>
    </w:p>
  </w:endnote>
  <w:endnote w:type="continuationSeparator" w:id="1">
    <w:p w:rsidR="009D443D" w:rsidRDefault="009D443D" w:rsidP="0017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81" w:rsidRPr="00173881" w:rsidRDefault="00173881" w:rsidP="00173881">
    <w:pPr>
      <w:pStyle w:val="Altbilgi"/>
      <w:jc w:val="center"/>
      <w:rPr>
        <w:rFonts w:ascii="Bookman Old Style" w:hAnsi="Bookman Old Style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3D" w:rsidRDefault="009D443D" w:rsidP="00173881">
      <w:r>
        <w:separator/>
      </w:r>
    </w:p>
  </w:footnote>
  <w:footnote w:type="continuationSeparator" w:id="1">
    <w:p w:rsidR="009D443D" w:rsidRDefault="009D443D" w:rsidP="0017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6389"/>
    <w:rsid w:val="0007176D"/>
    <w:rsid w:val="00074554"/>
    <w:rsid w:val="000D2F73"/>
    <w:rsid w:val="00173881"/>
    <w:rsid w:val="00183B7C"/>
    <w:rsid w:val="002E73B4"/>
    <w:rsid w:val="003044A9"/>
    <w:rsid w:val="003B1B92"/>
    <w:rsid w:val="0045521C"/>
    <w:rsid w:val="00486389"/>
    <w:rsid w:val="004A3F67"/>
    <w:rsid w:val="004C6967"/>
    <w:rsid w:val="0054391F"/>
    <w:rsid w:val="0058472F"/>
    <w:rsid w:val="00595F47"/>
    <w:rsid w:val="005C2FB9"/>
    <w:rsid w:val="0062488F"/>
    <w:rsid w:val="0071318C"/>
    <w:rsid w:val="00767A10"/>
    <w:rsid w:val="007C33F2"/>
    <w:rsid w:val="008B3743"/>
    <w:rsid w:val="008C1223"/>
    <w:rsid w:val="009516EE"/>
    <w:rsid w:val="009A3AE7"/>
    <w:rsid w:val="009D443D"/>
    <w:rsid w:val="00A32AD0"/>
    <w:rsid w:val="00A45330"/>
    <w:rsid w:val="00B3536B"/>
    <w:rsid w:val="00C02BC3"/>
    <w:rsid w:val="00C843F0"/>
    <w:rsid w:val="00CF2C4B"/>
    <w:rsid w:val="00D126FF"/>
    <w:rsid w:val="00D41124"/>
    <w:rsid w:val="00D668B0"/>
    <w:rsid w:val="00D84B25"/>
    <w:rsid w:val="00DB0DFE"/>
    <w:rsid w:val="00DF6C22"/>
    <w:rsid w:val="00E40881"/>
    <w:rsid w:val="00E9091F"/>
    <w:rsid w:val="00ED1BA4"/>
    <w:rsid w:val="00F3419C"/>
    <w:rsid w:val="00F43951"/>
    <w:rsid w:val="00F5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2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A3F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A3F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73881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73881"/>
    <w:rPr>
      <w:sz w:val="24"/>
      <w:szCs w:val="24"/>
    </w:rPr>
  </w:style>
  <w:style w:type="character" w:styleId="Kpr">
    <w:name w:val="Hyperlink"/>
    <w:basedOn w:val="VarsaylanParagrafYazTipi"/>
    <w:semiHidden/>
    <w:unhideWhenUsed/>
    <w:rsid w:val="00951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17</vt:lpstr>
    </vt:vector>
  </TitlesOfParts>
  <Company>1111111111111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17</dc:title>
  <dc:creator>MUHAMMED</dc:creator>
  <cp:lastModifiedBy>samsung</cp:lastModifiedBy>
  <cp:revision>2</cp:revision>
  <cp:lastPrinted>2019-10-07T11:20:00Z</cp:lastPrinted>
  <dcterms:created xsi:type="dcterms:W3CDTF">2021-10-16T19:09:00Z</dcterms:created>
  <dcterms:modified xsi:type="dcterms:W3CDTF">2021-10-16T19:09:00Z</dcterms:modified>
</cp:coreProperties>
</file>